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73B17" w14:textId="77777777" w:rsidR="00D97D2F" w:rsidRDefault="00D97D2F" w:rsidP="00D97D2F">
      <w:pPr>
        <w:jc w:val="center"/>
      </w:pPr>
      <w:r>
        <w:rPr>
          <w:noProof/>
        </w:rPr>
        <w:drawing>
          <wp:inline distT="0" distB="0" distL="0" distR="0" wp14:anchorId="0183366F" wp14:editId="5C8AD4AD">
            <wp:extent cx="1990725" cy="1990725"/>
            <wp:effectExtent l="0" t="0" r="9525" b="9525"/>
            <wp:docPr id="1756199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19920" name="Picture 175619920"/>
                    <pic:cNvPicPr/>
                  </pic:nvPicPr>
                  <pic:blipFill>
                    <a:blip r:embed="rId4">
                      <a:extLst>
                        <a:ext uri="{28A0092B-C50C-407E-A947-70E740481C1C}">
                          <a14:useLocalDpi xmlns:a14="http://schemas.microsoft.com/office/drawing/2010/main" val="0"/>
                        </a:ext>
                      </a:extLst>
                    </a:blip>
                    <a:stretch>
                      <a:fillRect/>
                    </a:stretch>
                  </pic:blipFill>
                  <pic:spPr>
                    <a:xfrm>
                      <a:off x="0" y="0"/>
                      <a:ext cx="1990725" cy="1990725"/>
                    </a:xfrm>
                    <a:prstGeom prst="rect">
                      <a:avLst/>
                    </a:prstGeom>
                  </pic:spPr>
                </pic:pic>
              </a:graphicData>
            </a:graphic>
          </wp:inline>
        </w:drawing>
      </w:r>
    </w:p>
    <w:p w14:paraId="6D1C1FB5" w14:textId="35B81338" w:rsidR="004524D9" w:rsidRDefault="004524D9" w:rsidP="004524D9">
      <w:pPr>
        <w:pStyle w:val="NormalWeb"/>
        <w:spacing w:before="0" w:beforeAutospacing="0" w:after="0" w:afterAutospacing="0"/>
        <w:rPr>
          <w:rFonts w:ascii="Arial" w:hAnsi="Arial" w:cs="Arial"/>
          <w:color w:val="000000"/>
          <w:sz w:val="18"/>
          <w:szCs w:val="18"/>
        </w:rPr>
      </w:pPr>
      <w:r>
        <w:rPr>
          <w:rStyle w:val="Strong"/>
          <w:rFonts w:ascii="Arial" w:hAnsi="Arial" w:cs="Arial"/>
          <w:color w:val="000000"/>
          <w:sz w:val="18"/>
          <w:szCs w:val="18"/>
        </w:rPr>
        <w:t>1 - Cuộn cảm  cuộn dây</w:t>
      </w:r>
    </w:p>
    <w:p w14:paraId="6AF94848" w14:textId="77777777" w:rsidR="004524D9" w:rsidRDefault="004524D9" w:rsidP="004524D9">
      <w:pPr>
        <w:pStyle w:val="NormalWeb"/>
        <w:spacing w:before="0" w:beforeAutospacing="0" w:after="0" w:afterAutospacing="0"/>
        <w:rPr>
          <w:rFonts w:ascii="Arial" w:hAnsi="Arial" w:cs="Arial"/>
          <w:color w:val="000000"/>
          <w:sz w:val="18"/>
          <w:szCs w:val="18"/>
        </w:rPr>
      </w:pPr>
      <w:r>
        <w:rPr>
          <w:rStyle w:val="Strong"/>
          <w:rFonts w:ascii="Arial" w:hAnsi="Arial" w:cs="Arial"/>
          <w:color w:val="000000"/>
          <w:sz w:val="18"/>
          <w:szCs w:val="18"/>
        </w:rPr>
        <w:t>     1.1 -  Cấu tạo của cuộn cảm.</w:t>
      </w:r>
      <w:r>
        <w:rPr>
          <w:rFonts w:ascii="Arial" w:hAnsi="Arial" w:cs="Arial"/>
          <w:b/>
          <w:bCs/>
          <w:color w:val="000000"/>
          <w:sz w:val="18"/>
          <w:szCs w:val="18"/>
        </w:rPr>
        <w:br/>
      </w:r>
      <w:r>
        <w:rPr>
          <w:rStyle w:val="Strong"/>
          <w:rFonts w:ascii="Arial" w:hAnsi="Arial" w:cs="Arial"/>
          <w:color w:val="000000"/>
          <w:sz w:val="18"/>
          <w:szCs w:val="18"/>
        </w:rPr>
        <w:t>     </w:t>
      </w:r>
      <w:r>
        <w:rPr>
          <w:rFonts w:ascii="Arial" w:hAnsi="Arial" w:cs="Arial"/>
          <w:color w:val="000000"/>
          <w:sz w:val="18"/>
          <w:szCs w:val="18"/>
        </w:rPr>
        <w:t>Cuộn cảm gồm một số vòng dây quấn lại thành nhiều vòng, dây quấn được sơn emay cách điện, lõi cuộn dây có thể là không khí, hoặc là vật liệu dẫn từ như Ferrite hay lõi thép kỹ thuật .</w:t>
      </w:r>
    </w:p>
    <w:p w14:paraId="5A29D507" w14:textId="3AEBD0AF" w:rsidR="004524D9" w:rsidRDefault="004524D9">
      <w:r>
        <w:rPr>
          <w:noProof/>
        </w:rPr>
        <w:drawing>
          <wp:inline distT="0" distB="0" distL="0" distR="0" wp14:anchorId="1253F20A" wp14:editId="6503D431">
            <wp:extent cx="2133600" cy="2009775"/>
            <wp:effectExtent l="0" t="0" r="0" b="0"/>
            <wp:docPr id="2365174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0" cy="2009775"/>
                    </a:xfrm>
                    <a:prstGeom prst="rect">
                      <a:avLst/>
                    </a:prstGeom>
                    <a:noFill/>
                    <a:ln>
                      <a:noFill/>
                    </a:ln>
                  </pic:spPr>
                </pic:pic>
              </a:graphicData>
            </a:graphic>
          </wp:inline>
        </w:drawing>
      </w:r>
      <w:r>
        <w:rPr>
          <w:noProof/>
        </w:rPr>
        <w:drawing>
          <wp:inline distT="0" distB="0" distL="0" distR="0" wp14:anchorId="18D1863E" wp14:editId="64E18658">
            <wp:extent cx="1428750" cy="952500"/>
            <wp:effectExtent l="0" t="0" r="0" b="0"/>
            <wp:docPr id="3525207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952500"/>
                    </a:xfrm>
                    <a:prstGeom prst="rect">
                      <a:avLst/>
                    </a:prstGeom>
                    <a:noFill/>
                    <a:ln>
                      <a:noFill/>
                    </a:ln>
                  </pic:spPr>
                </pic:pic>
              </a:graphicData>
            </a:graphic>
          </wp:inline>
        </w:drawing>
      </w:r>
    </w:p>
    <w:p w14:paraId="515E051A" w14:textId="62BA6601" w:rsidR="004524D9" w:rsidRDefault="004524D9">
      <w:r>
        <w:rPr>
          <w:noProof/>
        </w:rPr>
        <w:drawing>
          <wp:inline distT="0" distB="0" distL="0" distR="0" wp14:anchorId="45B827E5" wp14:editId="1EB361C4">
            <wp:extent cx="2943225" cy="514350"/>
            <wp:effectExtent l="0" t="0" r="0" b="0"/>
            <wp:docPr id="135699499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43225" cy="514350"/>
                    </a:xfrm>
                    <a:prstGeom prst="rect">
                      <a:avLst/>
                    </a:prstGeom>
                    <a:noFill/>
                    <a:ln>
                      <a:noFill/>
                    </a:ln>
                  </pic:spPr>
                </pic:pic>
              </a:graphicData>
            </a:graphic>
          </wp:inline>
        </w:drawing>
      </w:r>
    </w:p>
    <w:p w14:paraId="1DB9D5E9" w14:textId="73EB03FE" w:rsidR="004524D9" w:rsidRDefault="004524D9">
      <w:pPr>
        <w:rPr>
          <w:rStyle w:val="Emphasis"/>
          <w:rFonts w:ascii="Arial" w:hAnsi="Arial" w:cs="Arial"/>
          <w:color w:val="000000"/>
          <w:sz w:val="18"/>
          <w:szCs w:val="18"/>
          <w:shd w:val="clear" w:color="auto" w:fill="E9E9E9"/>
        </w:rPr>
      </w:pPr>
      <w:r>
        <w:rPr>
          <w:rStyle w:val="Emphasis"/>
          <w:rFonts w:ascii="Arial" w:hAnsi="Arial" w:cs="Arial"/>
          <w:color w:val="000000"/>
          <w:sz w:val="18"/>
          <w:szCs w:val="18"/>
          <w:shd w:val="clear" w:color="auto" w:fill="E9E9E9"/>
        </w:rPr>
        <w:t>ký hiệu cuộn dây trên sơ đồ :   L1 là cuộn dây lõi không khí, L2 là cuộn dây lõi ferit, L3 là cuộn  dây có lõi chỉnh, L4 là cuộn dây lõi thép kỹ thuật</w:t>
      </w:r>
    </w:p>
    <w:p w14:paraId="623C9C4A"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b/>
          <w:bCs/>
          <w:color w:val="000000"/>
          <w:kern w:val="0"/>
          <w:sz w:val="18"/>
          <w:szCs w:val="18"/>
          <w14:ligatures w14:val="none"/>
        </w:rPr>
        <w:t> 1.2 -  Các đại lượng đặc trưng của cuộn cảm.</w:t>
      </w:r>
    </w:p>
    <w:p w14:paraId="4A44ABEF"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 </w:t>
      </w:r>
    </w:p>
    <w:p w14:paraId="4784BCA0"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  </w:t>
      </w:r>
      <w:r w:rsidRPr="004524D9">
        <w:rPr>
          <w:rFonts w:ascii="Arial" w:eastAsia="Times New Roman" w:hAnsi="Arial" w:cs="Arial"/>
          <w:b/>
          <w:bCs/>
          <w:color w:val="000000"/>
          <w:kern w:val="0"/>
          <w:sz w:val="18"/>
          <w:szCs w:val="18"/>
          <w14:ligatures w14:val="none"/>
        </w:rPr>
        <w:t> a) Hệ số tự cảm </w:t>
      </w:r>
      <w:r w:rsidRPr="004524D9">
        <w:rPr>
          <w:rFonts w:ascii="Arial" w:eastAsia="Times New Roman" w:hAnsi="Arial" w:cs="Arial"/>
          <w:color w:val="000000"/>
          <w:kern w:val="0"/>
          <w:sz w:val="18"/>
          <w:szCs w:val="18"/>
          <w14:ligatures w14:val="none"/>
        </w:rPr>
        <w:t>( định luật Faraday)</w:t>
      </w:r>
      <w:r w:rsidRPr="004524D9">
        <w:rPr>
          <w:rFonts w:ascii="Arial" w:eastAsia="Times New Roman" w:hAnsi="Arial" w:cs="Arial"/>
          <w:color w:val="000000"/>
          <w:kern w:val="0"/>
          <w:sz w:val="18"/>
          <w:szCs w:val="18"/>
          <w14:ligatures w14:val="none"/>
        </w:rPr>
        <w:br/>
        <w:t>   Hệ số tự cảm là đại lượng đặc trưng cho sức điện động cảm ứng của cuộn dây khi có dòng điện biến thiên chạy qua.</w:t>
      </w:r>
    </w:p>
    <w:p w14:paraId="4A4526EF"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 </w:t>
      </w:r>
    </w:p>
    <w:p w14:paraId="59F36C60"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   L = ( µr.4.3,14.n</w:t>
      </w:r>
      <w:r w:rsidRPr="004524D9">
        <w:rPr>
          <w:rFonts w:ascii="Arial" w:eastAsia="Times New Roman" w:hAnsi="Arial" w:cs="Arial"/>
          <w:color w:val="000000"/>
          <w:kern w:val="0"/>
          <w:sz w:val="18"/>
          <w:szCs w:val="18"/>
          <w:vertAlign w:val="superscript"/>
          <w14:ligatures w14:val="none"/>
        </w:rPr>
        <w:t>2</w:t>
      </w:r>
      <w:r w:rsidRPr="004524D9">
        <w:rPr>
          <w:rFonts w:ascii="Arial" w:eastAsia="Times New Roman" w:hAnsi="Arial" w:cs="Arial"/>
          <w:color w:val="000000"/>
          <w:kern w:val="0"/>
          <w:sz w:val="18"/>
          <w:szCs w:val="18"/>
          <w14:ligatures w14:val="none"/>
        </w:rPr>
        <w:t>.S.10</w:t>
      </w:r>
      <w:r w:rsidRPr="004524D9">
        <w:rPr>
          <w:rFonts w:ascii="Arial" w:eastAsia="Times New Roman" w:hAnsi="Arial" w:cs="Arial"/>
          <w:color w:val="000000"/>
          <w:kern w:val="0"/>
          <w:sz w:val="18"/>
          <w:szCs w:val="18"/>
          <w:vertAlign w:val="superscript"/>
          <w14:ligatures w14:val="none"/>
        </w:rPr>
        <w:t>-7</w:t>
      </w:r>
      <w:r w:rsidRPr="004524D9">
        <w:rPr>
          <w:rFonts w:ascii="Arial" w:eastAsia="Times New Roman" w:hAnsi="Arial" w:cs="Arial"/>
          <w:color w:val="000000"/>
          <w:kern w:val="0"/>
          <w:sz w:val="18"/>
          <w:szCs w:val="18"/>
          <w14:ligatures w14:val="none"/>
        </w:rPr>
        <w:t> ) / l</w:t>
      </w:r>
    </w:p>
    <w:p w14:paraId="6A9178A3"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 </w:t>
      </w:r>
    </w:p>
    <w:p w14:paraId="69CDF648"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o         L : là hệ số tự cảm của cuôn dây, đơn vị là Henrry (H)</w:t>
      </w:r>
    </w:p>
    <w:p w14:paraId="1D6E05AB"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 </w:t>
      </w:r>
    </w:p>
    <w:p w14:paraId="20DC3EF9"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o        n : là số vòng dây của cuộn dây.</w:t>
      </w:r>
    </w:p>
    <w:p w14:paraId="3C68A5BB"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 </w:t>
      </w:r>
    </w:p>
    <w:p w14:paraId="15AAD785"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o        l : là chiều dài của cuộn dây tính bằng mét (m)</w:t>
      </w:r>
    </w:p>
    <w:p w14:paraId="561AC1F6"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 </w:t>
      </w:r>
    </w:p>
    <w:p w14:paraId="5B8FE07E"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o        S : là tiết diện của lõi, tính bằng m</w:t>
      </w:r>
      <w:r w:rsidRPr="004524D9">
        <w:rPr>
          <w:rFonts w:ascii="Arial" w:eastAsia="Times New Roman" w:hAnsi="Arial" w:cs="Arial"/>
          <w:color w:val="000000"/>
          <w:kern w:val="0"/>
          <w:sz w:val="18"/>
          <w:szCs w:val="18"/>
          <w:vertAlign w:val="superscript"/>
          <w14:ligatures w14:val="none"/>
        </w:rPr>
        <w:t>2</w:t>
      </w:r>
    </w:p>
    <w:p w14:paraId="39A431B8"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 </w:t>
      </w:r>
    </w:p>
    <w:p w14:paraId="6B14218E"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o        µr : là hệ số từ thẩm của vật liệu làm lõi .</w:t>
      </w:r>
    </w:p>
    <w:p w14:paraId="7E5829E3"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 </w:t>
      </w:r>
    </w:p>
    <w:p w14:paraId="174BD97C"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b/>
          <w:bCs/>
          <w:color w:val="000000"/>
          <w:kern w:val="0"/>
          <w:sz w:val="18"/>
          <w:szCs w:val="18"/>
          <w14:ligatures w14:val="none"/>
        </w:rPr>
        <w:t>   b) Cảm kháng </w:t>
      </w:r>
      <w:r w:rsidRPr="004524D9">
        <w:rPr>
          <w:rFonts w:ascii="Arial" w:eastAsia="Times New Roman" w:hAnsi="Arial" w:cs="Arial"/>
          <w:color w:val="000000"/>
          <w:kern w:val="0"/>
          <w:sz w:val="18"/>
          <w:szCs w:val="18"/>
          <w14:ligatures w14:val="none"/>
        </w:rPr>
        <w:br/>
        <w:t>   Cảm kháng của cuộn dây là đại lượng đặc trưng cho sự cản trở dòng điện của cuộn dây đối với dòng điện xoay chiều .</w:t>
      </w:r>
    </w:p>
    <w:p w14:paraId="53E332CD"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 </w:t>
      </w:r>
    </w:p>
    <w:p w14:paraId="4E20CA9F"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ZL = 2.3,14.f.L</w:t>
      </w:r>
    </w:p>
    <w:p w14:paraId="5B0A2208"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 </w:t>
      </w:r>
    </w:p>
    <w:p w14:paraId="2EC878CE"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o        Trong đó :  ZL là cảm kháng, đơn vị là Ω</w:t>
      </w:r>
    </w:p>
    <w:p w14:paraId="5BCF3FE4"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 </w:t>
      </w:r>
    </w:p>
    <w:p w14:paraId="38D2EB7D"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lastRenderedPageBreak/>
        <w:t>o        f : là tần số đơn vị là Hz</w:t>
      </w:r>
    </w:p>
    <w:p w14:paraId="0EA0F633"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 </w:t>
      </w:r>
    </w:p>
    <w:p w14:paraId="5011C98F" w14:textId="77777777" w:rsidR="004524D9" w:rsidRPr="004524D9" w:rsidRDefault="004524D9" w:rsidP="004524D9">
      <w:pPr>
        <w:spacing w:after="0" w:line="240" w:lineRule="auto"/>
        <w:rPr>
          <w:rFonts w:ascii="Arial" w:eastAsia="Times New Roman" w:hAnsi="Arial" w:cs="Arial"/>
          <w:color w:val="000000"/>
          <w:kern w:val="0"/>
          <w:sz w:val="18"/>
          <w:szCs w:val="18"/>
          <w14:ligatures w14:val="none"/>
        </w:rPr>
      </w:pPr>
      <w:r w:rsidRPr="004524D9">
        <w:rPr>
          <w:rFonts w:ascii="Arial" w:eastAsia="Times New Roman" w:hAnsi="Arial" w:cs="Arial"/>
          <w:color w:val="000000"/>
          <w:kern w:val="0"/>
          <w:sz w:val="18"/>
          <w:szCs w:val="18"/>
          <w14:ligatures w14:val="none"/>
        </w:rPr>
        <w:t>o        L : là hệ số tự cảm , đơn vị là Henry</w:t>
      </w:r>
    </w:p>
    <w:p w14:paraId="4F69EBDD" w14:textId="4E381C31" w:rsidR="004524D9" w:rsidRDefault="004524D9">
      <w:r>
        <w:t xml:space="preserve">trong mạch laptop thì cuộn dây có chức năng dẫn điện và kết hợp với tụ lọc trong mạch nguồn xung để tạo ra điện áp bằng phẳng. </w:t>
      </w:r>
    </w:p>
    <w:sectPr w:rsidR="004524D9" w:rsidSect="002A094B">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4D9"/>
    <w:rsid w:val="000F4607"/>
    <w:rsid w:val="002802F9"/>
    <w:rsid w:val="002A094B"/>
    <w:rsid w:val="004524D9"/>
    <w:rsid w:val="00677F7B"/>
    <w:rsid w:val="00CA0B34"/>
    <w:rsid w:val="00D97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1EA87"/>
  <w15:chartTrackingRefBased/>
  <w15:docId w15:val="{5DB31481-2F57-4284-97FB-A5F22915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24D9"/>
    <w:pPr>
      <w:spacing w:before="100" w:beforeAutospacing="1" w:after="100" w:afterAutospacing="1" w:line="240" w:lineRule="auto"/>
    </w:pPr>
    <w:rPr>
      <w:rFonts w:eastAsia="Times New Roman" w:cs="Times New Roman"/>
      <w:kern w:val="0"/>
      <w:szCs w:val="24"/>
    </w:rPr>
  </w:style>
  <w:style w:type="character" w:styleId="Strong">
    <w:name w:val="Strong"/>
    <w:basedOn w:val="DefaultParagraphFont"/>
    <w:uiPriority w:val="22"/>
    <w:qFormat/>
    <w:rsid w:val="004524D9"/>
    <w:rPr>
      <w:b/>
      <w:bCs/>
    </w:rPr>
  </w:style>
  <w:style w:type="character" w:styleId="Emphasis">
    <w:name w:val="Emphasis"/>
    <w:basedOn w:val="DefaultParagraphFont"/>
    <w:uiPriority w:val="20"/>
    <w:qFormat/>
    <w:rsid w:val="004524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3078870">
      <w:bodyDiv w:val="1"/>
      <w:marLeft w:val="0"/>
      <w:marRight w:val="0"/>
      <w:marTop w:val="0"/>
      <w:marBottom w:val="0"/>
      <w:divBdr>
        <w:top w:val="none" w:sz="0" w:space="0" w:color="auto"/>
        <w:left w:val="none" w:sz="0" w:space="0" w:color="auto"/>
        <w:bottom w:val="none" w:sz="0" w:space="0" w:color="auto"/>
        <w:right w:val="none" w:sz="0" w:space="0" w:color="auto"/>
      </w:divBdr>
    </w:div>
    <w:div w:id="173762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200</Words>
  <Characters>1143</Characters>
  <Application>Microsoft Office Word</Application>
  <DocSecurity>0</DocSecurity>
  <Lines>9</Lines>
  <Paragraphs>2</Paragraphs>
  <ScaleCrop>false</ScaleCrop>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2024-04-20T06:19:00Z</dcterms:created>
  <dcterms:modified xsi:type="dcterms:W3CDTF">2024-04-20T07:45:00Z</dcterms:modified>
</cp:coreProperties>
</file>